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22" w:rsidRDefault="00510322" w:rsidP="00510322">
      <w:pPr>
        <w:shd w:val="clear" w:color="auto" w:fill="FFFFFF"/>
        <w:rPr>
          <w:rStyle w:val="a3"/>
          <w:color w:val="19232D"/>
          <w:u w:val="none"/>
        </w:rPr>
      </w:pPr>
      <w:r>
        <w:fldChar w:fldCharType="begin"/>
      </w:r>
      <w:r>
        <w:instrText xml:space="preserve"> HYPERLINK "https://fgis.gost.ru/fundmetrology/registry" </w:instrText>
      </w:r>
      <w:r>
        <w:fldChar w:fldCharType="separate"/>
      </w:r>
    </w:p>
    <w:p w:rsidR="00510322" w:rsidRDefault="00510322" w:rsidP="00510322">
      <w:pPr>
        <w:pStyle w:val="2"/>
        <w:shd w:val="clear" w:color="auto" w:fill="FFFFFF"/>
        <w:spacing w:before="0" w:beforeAutospacing="0" w:after="0" w:afterAutospacing="0"/>
        <w:rPr>
          <w:rFonts w:ascii="inherit" w:hAnsi="inherit"/>
          <w:caps/>
          <w:sz w:val="21"/>
          <w:szCs w:val="21"/>
        </w:rPr>
      </w:pPr>
      <w:r>
        <w:rPr>
          <w:rFonts w:ascii="inherit" w:hAnsi="inherit"/>
          <w:caps/>
          <w:color w:val="19232D"/>
          <w:sz w:val="21"/>
          <w:szCs w:val="21"/>
        </w:rPr>
        <w:t>ФЕДЕРАЛЬНЫЙ ИНФОРМАЦИОННЫЙ ФОНД ПО ОБЕСПЕЧЕНИЮ ЕДИНСТВА ИЗМЕРЕНИЙ</w:t>
      </w:r>
    </w:p>
    <w:p w:rsidR="00510322" w:rsidRDefault="00510322" w:rsidP="00510322">
      <w:pPr>
        <w:shd w:val="clear" w:color="auto" w:fill="FFFFFF"/>
        <w:rPr>
          <w:b/>
          <w:bCs/>
          <w:sz w:val="21"/>
          <w:szCs w:val="21"/>
        </w:rPr>
      </w:pPr>
      <w:r>
        <w:fldChar w:fldCharType="end"/>
      </w:r>
      <w:r>
        <w:rPr>
          <w:b/>
          <w:bCs/>
          <w:sz w:val="21"/>
          <w:szCs w:val="21"/>
        </w:rPr>
        <w:t xml:space="preserve"> </w:t>
      </w:r>
      <w:bookmarkStart w:id="0" w:name="_GoBack"/>
      <w:bookmarkEnd w:id="0"/>
    </w:p>
    <w:tbl>
      <w:tblPr>
        <w:tblW w:w="18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13185"/>
      </w:tblGrid>
      <w:tr w:rsidR="00510322" w:rsidTr="00510322">
        <w:trPr>
          <w:tblHeader/>
        </w:trPr>
        <w:tc>
          <w:tcPr>
            <w:tcW w:w="564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 xml:space="preserve">Номер в </w:t>
            </w:r>
            <w:proofErr w:type="spellStart"/>
            <w:r>
              <w:t>госреестре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27489-11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Наименование СИ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proofErr w:type="spellStart"/>
            <w:r>
              <w:t>Мультиметры</w:t>
            </w:r>
            <w:proofErr w:type="spellEnd"/>
            <w:r>
              <w:t xml:space="preserve"> цифровые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Обозначение типа СИ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proofErr w:type="spellStart"/>
            <w:r>
              <w:t>Fluke</w:t>
            </w:r>
            <w:proofErr w:type="spellEnd"/>
            <w:r>
              <w:t xml:space="preserve"> 175, </w:t>
            </w:r>
            <w:proofErr w:type="spellStart"/>
            <w:r>
              <w:t>Fluke</w:t>
            </w:r>
            <w:proofErr w:type="spellEnd"/>
            <w:r>
              <w:t xml:space="preserve"> 177, </w:t>
            </w:r>
            <w:proofErr w:type="spellStart"/>
            <w:r>
              <w:t>Fluke</w:t>
            </w:r>
            <w:proofErr w:type="spellEnd"/>
            <w:r>
              <w:t xml:space="preserve"> 179</w:t>
            </w:r>
            <w:r>
              <w:br/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Номер записи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111704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Дата опубликования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08.05.2018</w:t>
            </w:r>
          </w:p>
        </w:tc>
      </w:tr>
    </w:tbl>
    <w:p w:rsidR="00510322" w:rsidRDefault="00510322" w:rsidP="00510322">
      <w:pPr>
        <w:shd w:val="clear" w:color="auto" w:fill="FFFFFF"/>
        <w:spacing w:after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Страна и предприятие-изготовитель</w:t>
      </w:r>
    </w:p>
    <w:tbl>
      <w:tblPr>
        <w:tblW w:w="18975" w:type="dxa"/>
        <w:tblInd w:w="-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7528"/>
      </w:tblGrid>
      <w:tr w:rsidR="00510322" w:rsidTr="00510322">
        <w:trPr>
          <w:tblHeader/>
        </w:trPr>
        <w:tc>
          <w:tcPr>
            <w:tcW w:w="1276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17699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 w:rsidR="00510322" w:rsidTr="00510322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Изготовитель</w:t>
            </w:r>
          </w:p>
        </w:tc>
        <w:tc>
          <w:tcPr>
            <w:tcW w:w="17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Фирма "</w:t>
            </w:r>
            <w:proofErr w:type="spellStart"/>
            <w:r>
              <w:t>Fluke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>", США</w:t>
            </w:r>
          </w:p>
        </w:tc>
      </w:tr>
      <w:tr w:rsidR="00510322" w:rsidTr="00510322">
        <w:trPr>
          <w:trHeight w:val="2054"/>
        </w:trPr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Страна и предприятие-изготовитель</w:t>
            </w:r>
          </w:p>
        </w:tc>
        <w:tc>
          <w:tcPr>
            <w:tcW w:w="17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858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0"/>
              <w:gridCol w:w="1418"/>
              <w:gridCol w:w="2410"/>
              <w:gridCol w:w="1500"/>
            </w:tblGrid>
            <w:tr w:rsidR="00510322" w:rsidTr="00510322">
              <w:trPr>
                <w:trHeight w:val="903"/>
                <w:tblHeader/>
              </w:trPr>
              <w:tc>
                <w:tcPr>
                  <w:tcW w:w="3260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10322" w:rsidRDefault="00510322">
                  <w:pPr>
                    <w:spacing w:after="30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Страна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10322" w:rsidRDefault="00510322">
                  <w:pPr>
                    <w:spacing w:after="30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Населенный пункт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10322" w:rsidRDefault="00510322">
                  <w:pPr>
                    <w:spacing w:after="30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Отсутствует в списке лиц, направивших уведомление о начале осуществления предпринимательской деятельности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10322" w:rsidRDefault="00510322">
                  <w:pPr>
                    <w:spacing w:after="30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Предприятие-изготовитель</w:t>
                  </w:r>
                </w:p>
              </w:tc>
            </w:tr>
            <w:tr w:rsidR="00510322" w:rsidTr="00510322">
              <w:trPr>
                <w:trHeight w:val="941"/>
              </w:trPr>
              <w:tc>
                <w:tcPr>
                  <w:tcW w:w="326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0322" w:rsidRDefault="00510322">
                  <w:pPr>
                    <w:spacing w:after="300"/>
                  </w:pPr>
                  <w:r>
                    <w:t>СОЕДИНЕННЫЕ ШТАТЫ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0322" w:rsidRDefault="00510322">
                  <w:pPr>
                    <w:spacing w:after="300"/>
                  </w:pPr>
                </w:p>
              </w:tc>
              <w:tc>
                <w:tcPr>
                  <w:tcW w:w="241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0322" w:rsidRDefault="00510322">
                  <w:pPr>
                    <w:spacing w:after="300"/>
                    <w:rPr>
                      <w:sz w:val="24"/>
                      <w:szCs w:val="24"/>
                    </w:rPr>
                  </w:pPr>
                  <w:r>
                    <w:t>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0322" w:rsidRDefault="00510322">
                  <w:pPr>
                    <w:spacing w:after="300"/>
                  </w:pPr>
                  <w:r>
                    <w:t>Фирма "</w:t>
                  </w:r>
                  <w:proofErr w:type="spellStart"/>
                  <w:r>
                    <w:t>Fluke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Corporation</w:t>
                  </w:r>
                  <w:proofErr w:type="spellEnd"/>
                  <w:r>
                    <w:t>"</w:t>
                  </w:r>
                </w:p>
              </w:tc>
            </w:tr>
          </w:tbl>
          <w:p w:rsidR="00510322" w:rsidRDefault="00510322">
            <w:pPr>
              <w:spacing w:after="300"/>
            </w:pPr>
          </w:p>
        </w:tc>
      </w:tr>
    </w:tbl>
    <w:p w:rsidR="00510322" w:rsidRDefault="00510322" w:rsidP="00510322">
      <w:pPr>
        <w:shd w:val="clear" w:color="auto" w:fill="FFFFFF"/>
        <w:spacing w:after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Общее</w:t>
      </w:r>
    </w:p>
    <w:tbl>
      <w:tblPr>
        <w:tblW w:w="18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13185"/>
      </w:tblGrid>
      <w:tr w:rsidR="00510322" w:rsidTr="00510322">
        <w:trPr>
          <w:tblHeader/>
        </w:trPr>
        <w:tc>
          <w:tcPr>
            <w:tcW w:w="564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Описание типа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hyperlink r:id="rId4" w:tgtFrame="_blank" w:history="1">
              <w:r>
                <w:rPr>
                  <w:rStyle w:val="a3"/>
                  <w:color w:val="19232D"/>
                  <w:u w:val="none"/>
                </w:rPr>
                <w:t>2016-27489-11.pdf</w:t>
              </w:r>
            </w:hyperlink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Методики поверки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hyperlink r:id="rId5" w:tgtFrame="_blank" w:history="1">
              <w:r>
                <w:rPr>
                  <w:rStyle w:val="a3"/>
                  <w:color w:val="19232D"/>
                  <w:u w:val="none"/>
                </w:rPr>
                <w:t>2021-mp27489-11.PDF</w:t>
              </w:r>
            </w:hyperlink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lastRenderedPageBreak/>
              <w:t>Процедура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Стандартная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Сведения о типе СИ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Срок свидетельства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Срок свидетельства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18.05.2026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Заводской 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</w:p>
        </w:tc>
      </w:tr>
    </w:tbl>
    <w:p w:rsidR="00510322" w:rsidRDefault="00510322" w:rsidP="00510322">
      <w:pPr>
        <w:shd w:val="clear" w:color="auto" w:fill="FFFFFF"/>
        <w:spacing w:after="0"/>
        <w:rPr>
          <w:b/>
          <w:bCs/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Межповерочный</w:t>
      </w:r>
      <w:proofErr w:type="spellEnd"/>
      <w:r>
        <w:rPr>
          <w:b/>
          <w:bCs/>
          <w:sz w:val="21"/>
          <w:szCs w:val="21"/>
        </w:rPr>
        <w:t xml:space="preserve"> интервал 1</w:t>
      </w:r>
    </w:p>
    <w:tbl>
      <w:tblPr>
        <w:tblW w:w="18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13185"/>
      </w:tblGrid>
      <w:tr w:rsidR="00510322" w:rsidTr="00510322">
        <w:trPr>
          <w:tblHeader/>
        </w:trPr>
        <w:tc>
          <w:tcPr>
            <w:tcW w:w="564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МПИ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1 год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Наличие периодической поверки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Да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1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Месяцев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0</w:t>
            </w:r>
          </w:p>
        </w:tc>
      </w:tr>
    </w:tbl>
    <w:p w:rsidR="00510322" w:rsidRDefault="00510322" w:rsidP="00510322">
      <w:pPr>
        <w:shd w:val="clear" w:color="auto" w:fill="FFFFFF"/>
        <w:spacing w:after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Вложения</w:t>
      </w:r>
    </w:p>
    <w:tbl>
      <w:tblPr>
        <w:tblW w:w="18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13185"/>
      </w:tblGrid>
      <w:tr w:rsidR="00510322" w:rsidTr="00510322">
        <w:trPr>
          <w:tblHeader/>
        </w:trPr>
        <w:tc>
          <w:tcPr>
            <w:tcW w:w="564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</w:tbl>
    <w:p w:rsidR="00510322" w:rsidRDefault="00510322" w:rsidP="00510322">
      <w:pPr>
        <w:shd w:val="clear" w:color="auto" w:fill="FFFFFF"/>
        <w:spacing w:after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Дополнительно</w:t>
      </w:r>
    </w:p>
    <w:tbl>
      <w:tblPr>
        <w:tblW w:w="18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  <w:gridCol w:w="13185"/>
      </w:tblGrid>
      <w:tr w:rsidR="00510322" w:rsidTr="00510322">
        <w:trPr>
          <w:tblHeader/>
        </w:trPr>
        <w:tc>
          <w:tcPr>
            <w:tcW w:w="564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10322" w:rsidRDefault="00510322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Статус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</w:pPr>
            <w:r>
              <w:t>Действует</w:t>
            </w:r>
          </w:p>
        </w:tc>
      </w:tr>
      <w:tr w:rsidR="00510322" w:rsidTr="0051032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322" w:rsidRDefault="00510322">
            <w:pPr>
              <w:spacing w:after="300"/>
              <w:rPr>
                <w:rFonts w:ascii="Helvetica" w:hAnsi="Helvetica" w:cs="Helvetica"/>
                <w:color w:val="202021"/>
                <w:sz w:val="20"/>
                <w:szCs w:val="20"/>
              </w:rPr>
            </w:pPr>
            <w:r>
              <w:rPr>
                <w:rFonts w:ascii="Helvetica" w:hAnsi="Helvetica" w:cs="Helvetica"/>
                <w:color w:val="202021"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0322" w:rsidRDefault="00510322">
            <w:pPr>
              <w:spacing w:after="300"/>
              <w:rPr>
                <w:sz w:val="20"/>
                <w:szCs w:val="20"/>
              </w:rPr>
            </w:pPr>
            <w:r>
              <w:br/>
            </w:r>
          </w:p>
        </w:tc>
      </w:tr>
    </w:tbl>
    <w:p w:rsidR="003F6C09" w:rsidRDefault="003F6C09"/>
    <w:sectPr w:rsidR="003F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ED"/>
    <w:rsid w:val="002A7A3A"/>
    <w:rsid w:val="002F16ED"/>
    <w:rsid w:val="003F6C09"/>
    <w:rsid w:val="005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ED8E6-F2BD-4C0E-8F9C-9F011D15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A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7A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4E5E7"/>
                    <w:right w:val="none" w:sz="0" w:space="0" w:color="auto"/>
                  </w:divBdr>
                </w:div>
              </w:divsChild>
            </w:div>
          </w:divsChild>
        </w:div>
        <w:div w:id="1108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4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1228302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13954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1441412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3947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89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130439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16396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1987859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605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8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1644694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1686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1956516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</w:divsChild>
            </w:div>
          </w:divsChild>
        </w:div>
      </w:divsChild>
    </w:div>
    <w:div w:id="979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4E5E7"/>
                    <w:right w:val="none" w:sz="0" w:space="0" w:color="auto"/>
                  </w:divBdr>
                </w:div>
              </w:divsChild>
            </w:div>
          </w:divsChild>
        </w:div>
        <w:div w:id="1964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3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96207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1891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39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99106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17958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9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1093085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1376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346256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11395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4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2132243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  <w:div w:id="9662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2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4E5E7"/>
                        <w:left w:val="single" w:sz="6" w:space="8" w:color="E4E5E7"/>
                        <w:bottom w:val="none" w:sz="0" w:space="0" w:color="auto"/>
                        <w:right w:val="single" w:sz="6" w:space="8" w:color="E4E5E7"/>
                      </w:divBdr>
                    </w:div>
                    <w:div w:id="180134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4E5E7"/>
                        <w:left w:val="single" w:sz="6" w:space="15" w:color="E4E5E7"/>
                        <w:bottom w:val="single" w:sz="6" w:space="15" w:color="E4E5E7"/>
                        <w:right w:val="single" w:sz="6" w:space="15" w:color="E4E5E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api/downloadfile/c7206ce0-c86b-4049-ab03-e1bb46725231" TargetMode="External"/><Relationship Id="rId4" Type="http://schemas.openxmlformats.org/officeDocument/2006/relationships/hyperlink" Target="https://fgis.gost.ru/fundmetrology/api/downloadfile/ee5e2731-9fb2-432b-abef-7ee7d55c7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Башева Ксения Анатольевна</dc:creator>
  <cp:keywords/>
  <dc:description/>
  <cp:lastModifiedBy>Башева Ксения Анатольевна</cp:lastModifiedBy>
  <cp:revision>3</cp:revision>
  <cp:lastPrinted>2021-05-27T10:26:00Z</cp:lastPrinted>
  <dcterms:created xsi:type="dcterms:W3CDTF">2021-05-17T06:39:00Z</dcterms:created>
  <dcterms:modified xsi:type="dcterms:W3CDTF">2021-05-27T10:27:00Z</dcterms:modified>
</cp:coreProperties>
</file>